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bookmarkStart w:id="0" w:name="_GoBack"/>
      <w:r w:rsidRPr="001D0190">
        <w:rPr>
          <w:rFonts w:eastAsia="標楷體" w:hint="eastAsia"/>
          <w:color w:val="000000"/>
          <w:sz w:val="32"/>
        </w:rPr>
        <w:t>111</w:t>
      </w:r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年度客語及閩南語語言能力認證測驗報名費補助申請</w:t>
      </w:r>
      <w:r>
        <w:rPr>
          <w:rFonts w:eastAsia="標楷體" w:hint="eastAsia"/>
          <w:color w:val="000000"/>
          <w:sz w:val="32"/>
        </w:rPr>
        <w:t>印領清冊</w:t>
      </w:r>
    </w:p>
    <w:bookmarkEnd w:id="0"/>
    <w:p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r w:rsidRPr="00BD734A">
        <w:rPr>
          <w:rFonts w:eastAsia="標楷體"/>
          <w:color w:val="000000"/>
          <w:sz w:val="32"/>
        </w:rPr>
        <w:lastRenderedPageBreak/>
        <w:t>111</w:t>
      </w:r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本表請彙整送府辦理申請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計畫期程：111年1月1日起至112年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3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rPr>
          <w:cantSplit/>
          <w:trHeight w:val="493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報名費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客家委員會111年度第1次客語能力中高級認證考試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(111/03/27)</w:t>
            </w:r>
          </w:p>
        </w:tc>
      </w:tr>
      <w:tr w:rsidR="003B4BEE" w:rsidTr="003B4BEE">
        <w:trPr>
          <w:cantSplit/>
          <w:trHeight w:val="493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客家委員會111年度第2次客語能力中高級認證考試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(111/10/01)</w:t>
            </w:r>
          </w:p>
        </w:tc>
      </w:tr>
      <w:tr w:rsidR="003B4BEE" w:rsidTr="003B4BEE">
        <w:trPr>
          <w:cantSplit/>
          <w:trHeight w:val="55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客家委員會112年度第1次客語能力中高級認證考試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(112/03/26)</w:t>
            </w:r>
          </w:p>
        </w:tc>
      </w:tr>
      <w:tr w:rsidR="003B4BEE" w:rsidTr="003B4BEE">
        <w:trPr>
          <w:cantSplit/>
          <w:trHeight w:val="282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臺語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教育部111年閩南語語言能力認證B卷、C卷考試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(111/08/07)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(112/03/05)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國立成功大學2022年春季全民台語認證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(2022/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5/28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國立成功大學2022年秋季全民台語認證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2022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201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A"/>
    <w:rsid w:val="001D0190"/>
    <w:rsid w:val="003B4BEE"/>
    <w:rsid w:val="00697A2F"/>
    <w:rsid w:val="00BD734A"/>
    <w:rsid w:val="00C702E1"/>
    <w:rsid w:val="00D3024B"/>
    <w:rsid w:val="00F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dcterms:created xsi:type="dcterms:W3CDTF">2023-03-03T06:55:00Z</dcterms:created>
  <dcterms:modified xsi:type="dcterms:W3CDTF">2023-03-03T06:55:00Z</dcterms:modified>
</cp:coreProperties>
</file>