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F6" w:rsidRDefault="008810F6" w:rsidP="008810F6">
      <w:pPr>
        <w:tabs>
          <w:tab w:val="left" w:pos="1014"/>
        </w:tabs>
      </w:pPr>
      <w:bookmarkStart w:id="0" w:name="_GoBack"/>
      <w:bookmarkEnd w:id="0"/>
      <w:r>
        <w:rPr>
          <w:rFonts w:ascii="Times New Roman" w:eastAsia="標楷體" w:hAnsi="Times New Roman"/>
          <w:b/>
          <w:sz w:val="28"/>
          <w:szCs w:val="28"/>
        </w:rPr>
        <w:t>【附件一】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         </w:t>
      </w:r>
      <w:r>
        <w:rPr>
          <w:rFonts w:ascii="Times New Roman" w:eastAsia="標楷體" w:hAnsi="Times New Roman"/>
          <w:b/>
          <w:sz w:val="32"/>
          <w:szCs w:val="32"/>
        </w:rPr>
        <w:t>第九梯次學習扶助入班輔導人員培訓</w:t>
      </w:r>
      <w:r>
        <w:rPr>
          <w:rFonts w:ascii="Times New Roman" w:eastAsia="標楷體" w:hAnsi="Times New Roman"/>
          <w:b/>
          <w:sz w:val="32"/>
          <w:szCs w:val="32"/>
        </w:rPr>
        <w:t>----</w:t>
      </w:r>
      <w:r>
        <w:rPr>
          <w:rFonts w:ascii="Times New Roman" w:eastAsia="標楷體" w:hAnsi="Times New Roman" w:hint="eastAsia"/>
          <w:b/>
          <w:sz w:val="32"/>
          <w:szCs w:val="32"/>
        </w:rPr>
        <w:t>學校</w:t>
      </w:r>
      <w:r>
        <w:rPr>
          <w:rFonts w:ascii="Times New Roman" w:eastAsia="標楷體" w:hAnsi="Times New Roman"/>
          <w:b/>
          <w:sz w:val="32"/>
          <w:szCs w:val="32"/>
        </w:rPr>
        <w:t>推薦報名表</w:t>
      </w:r>
    </w:p>
    <w:p w:rsidR="008810F6" w:rsidRDefault="008810F6" w:rsidP="008810F6">
      <w:pPr>
        <w:spacing w:line="340" w:lineRule="exact"/>
        <w:ind w:right="-326"/>
        <w:jc w:val="center"/>
      </w:pPr>
      <w:r w:rsidRPr="008810F6"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9D4B" wp14:editId="10E605DD">
                <wp:simplePos x="0" y="0"/>
                <wp:positionH relativeFrom="column">
                  <wp:posOffset>22860</wp:posOffset>
                </wp:positionH>
                <wp:positionV relativeFrom="paragraph">
                  <wp:posOffset>342900</wp:posOffset>
                </wp:positionV>
                <wp:extent cx="9552307" cy="1730373"/>
                <wp:effectExtent l="0" t="0" r="10793" b="22227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2307" cy="1730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10F6" w:rsidRDefault="008810F6" w:rsidP="008810F6">
                            <w:pPr>
                              <w:spacing w:line="360" w:lineRule="exact"/>
                              <w:ind w:left="1" w:right="-514" w:hanging="1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一、請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推薦專業且願意推動學習扶助入班輔導之國民中小學教師，並符合下列條件者：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left="410" w:right="-514" w:hanging="17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各縣市之學習扶助種子教師和督導人才儲訓班人員。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   2.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各縣市</w:t>
                            </w:r>
                            <w:r w:rsidRPr="008810F6">
                              <w:rPr>
                                <w:rFonts w:ascii="Times New Roman" w:eastAsia="標楷體" w:hAnsi="Times New Roman"/>
                                <w:szCs w:val="24"/>
                                <w:bdr w:val="single" w:sz="4" w:space="0" w:color="auto"/>
                              </w:rPr>
                              <w:t>學習扶助績優學校教師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。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left="410" w:right="-514" w:hanging="17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各縣市</w:t>
                            </w:r>
                            <w:r w:rsidRPr="008810F6">
                              <w:rPr>
                                <w:rFonts w:ascii="Times New Roman" w:eastAsia="標楷體" w:hAnsi="Times New Roman"/>
                                <w:szCs w:val="24"/>
                                <w:bdr w:val="single" w:sz="4" w:space="0" w:color="auto"/>
                              </w:rPr>
                              <w:t>輔導團員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，以學習扶助入班輔導為主要職責者。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 4.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教育部或各縣市學習扶助訪視委員。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 5.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優良教師、退休資深教師。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left="410" w:right="-514" w:hanging="170"/>
                            </w:pPr>
                            <w:r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  <w:t>上述推薦人選需具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8"/>
                                <w:u w:val="thick"/>
                              </w:rPr>
                              <w:t>受訓學科五年以上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8"/>
                              </w:rPr>
                              <w:t>正式教學經驗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8"/>
                              </w:rPr>
                              <w:t>（依公私立學校正式教師聘書年資）。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right="-514"/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二、分國小國語、數學、英語，國中國文、數學、英語六組，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每校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每組</w:t>
                            </w:r>
                            <w:r w:rsidR="00BA4B70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限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推薦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位人員為原則</w:t>
                            </w:r>
                            <w:r w:rsidR="00BA4B70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(</w:t>
                            </w:r>
                            <w:r w:rsidR="00BA4B70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以國語</w:t>
                            </w:r>
                            <w:r w:rsidR="00D827EF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(</w:t>
                            </w:r>
                            <w:r w:rsidR="00D827EF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文</w:t>
                            </w:r>
                            <w:r w:rsidR="00D827EF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)</w:t>
                            </w:r>
                            <w:r w:rsidR="00BA4B70"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</w:rPr>
                              <w:t>科為佳</w:t>
                            </w:r>
                            <w:r w:rsidR="00BA4B70"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right="-514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三、本報名表各欄位資料請務必填寫，並完成核章後，請於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109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星期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szCs w:val="24"/>
                                <w:u w:val="thick"/>
                              </w:rPr>
                              <w:t>四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  <w:u w:val="thick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前併同彙整之個人資料表【附件二】</w:t>
                            </w:r>
                          </w:p>
                          <w:p w:rsidR="008810F6" w:rsidRDefault="008810F6" w:rsidP="008810F6">
                            <w:pPr>
                              <w:spacing w:line="360" w:lineRule="exact"/>
                              <w:ind w:right="-514"/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 xml:space="preserve">    E-mail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至：</w:t>
                            </w:r>
                            <w:r w:rsidRPr="008810F6"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04955@ems.hccg.gov.tw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F39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27pt;width:752.15pt;height:1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" strokeweight=".26467mm">
                <v:textbox>
                  <w:txbxContent>
                    <w:p w:rsidR="008810F6" w:rsidRDefault="008810F6" w:rsidP="008810F6">
                      <w:pPr>
                        <w:spacing w:line="360" w:lineRule="exact"/>
                        <w:ind w:left="1" w:right="-514" w:hanging="1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一、請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推薦專業且願意推動學習扶助入班輔導之國民中小學教師，並符合下列條件者：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left="410" w:right="-514" w:hanging="17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1.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各縣市之學習扶助種子教師和督導人才儲訓班人員。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   2.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各縣市</w:t>
                      </w:r>
                      <w:r w:rsidRPr="008810F6">
                        <w:rPr>
                          <w:rFonts w:ascii="Times New Roman" w:eastAsia="標楷體" w:hAnsi="Times New Roman"/>
                          <w:szCs w:val="24"/>
                          <w:bdr w:val="single" w:sz="4" w:space="0" w:color="auto"/>
                        </w:rPr>
                        <w:t>學習扶助績優學校教師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。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left="410" w:right="-514" w:hanging="170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3.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各縣市</w:t>
                      </w:r>
                      <w:r w:rsidRPr="008810F6">
                        <w:rPr>
                          <w:rFonts w:ascii="Times New Roman" w:eastAsia="標楷體" w:hAnsi="Times New Roman"/>
                          <w:szCs w:val="24"/>
                          <w:bdr w:val="single" w:sz="4" w:space="0" w:color="auto"/>
                        </w:rPr>
                        <w:t>輔導團員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，以學習扶助入班輔導為主要職責者。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 4.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教育部或各縣市學習扶助訪視委員。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 xml:space="preserve">  5.</w:t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優良教師、退休資深教師。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left="410" w:right="-514" w:hanging="170"/>
                      </w:pPr>
                      <w:r>
                        <w:rPr>
                          <w:rFonts w:ascii="Times New Roman" w:eastAsia="標楷體" w:hAnsi="Times New Roman"/>
                          <w:szCs w:val="24"/>
                        </w:rPr>
                        <w:t>6.</w:t>
                      </w:r>
                      <w:r>
                        <w:rPr>
                          <w:rFonts w:ascii="Times New Roman" w:eastAsia="標楷體" w:hAnsi="Times New Roman"/>
                          <w:szCs w:val="28"/>
                        </w:rPr>
                        <w:t>上述推薦人選需具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8"/>
                          <w:u w:val="thick"/>
                        </w:rPr>
                        <w:t>受訓學科五年以上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8"/>
                        </w:rPr>
                        <w:t>正式教學經驗</w:t>
                      </w:r>
                      <w:r>
                        <w:rPr>
                          <w:rFonts w:ascii="Times New Roman" w:eastAsia="標楷體" w:hAnsi="Times New Roman"/>
                          <w:szCs w:val="28"/>
                        </w:rPr>
                        <w:t>（依公私立學校正式教師聘書年資）。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right="-514"/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二、分國小國語、數學、英語，國中國文、數學、英語六組，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每校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每組</w:t>
                      </w:r>
                      <w:r w:rsidR="00BA4B70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限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推薦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位人員為原則</w:t>
                      </w:r>
                      <w:r w:rsidR="00BA4B70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(</w:t>
                      </w:r>
                      <w:r w:rsidR="00BA4B70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以國語</w:t>
                      </w:r>
                      <w:r w:rsidR="00D827EF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(</w:t>
                      </w:r>
                      <w:bookmarkStart w:id="1" w:name="_GoBack"/>
                      <w:bookmarkEnd w:id="1"/>
                      <w:r w:rsidR="00D827EF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文</w:t>
                      </w:r>
                      <w:r w:rsidR="00D827EF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)</w:t>
                      </w:r>
                      <w:r w:rsidR="00BA4B70">
                        <w:rPr>
                          <w:rFonts w:ascii="Times New Roman" w:eastAsia="標楷體" w:hAnsi="Times New Roman" w:hint="eastAsia"/>
                          <w:b/>
                          <w:szCs w:val="24"/>
                        </w:rPr>
                        <w:t>科為佳</w:t>
                      </w:r>
                      <w:r w:rsidR="00BA4B70"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。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right="-514"/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三、本報名表各欄位資料請務必填寫，並完成核章後，請於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109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年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11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月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12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日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(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星期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szCs w:val="24"/>
                          <w:u w:val="thick"/>
                        </w:rPr>
                        <w:t>四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  <w:u w:val="thick"/>
                        </w:rPr>
                        <w:t>)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前</w:t>
                      </w:r>
                      <w:proofErr w:type="gramStart"/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併</w:t>
                      </w:r>
                      <w:proofErr w:type="gramEnd"/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同彙整之個人資料表【附件二】</w:t>
                      </w:r>
                    </w:p>
                    <w:p w:rsidR="008810F6" w:rsidRDefault="008810F6" w:rsidP="008810F6">
                      <w:pPr>
                        <w:spacing w:line="360" w:lineRule="exact"/>
                        <w:ind w:right="-514"/>
                      </w:pP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 xml:space="preserve">    E-mail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至：</w:t>
                      </w:r>
                      <w:r w:rsidRPr="008810F6"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04955@ems.hccg.gov.tw</w:t>
                      </w:r>
                      <w:r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10F6">
        <w:rPr>
          <w:rFonts w:ascii="Times New Roman" w:eastAsia="標楷體" w:hAnsi="Times New Roman" w:hint="eastAsia"/>
          <w:b/>
          <w:noProof/>
          <w:sz w:val="28"/>
          <w:szCs w:val="28"/>
        </w:rPr>
        <w:t>校</w:t>
      </w:r>
      <w:r>
        <w:rPr>
          <w:rFonts w:ascii="Times New Roman" w:eastAsia="標楷體" w:hAnsi="Times New Roman"/>
          <w:b/>
          <w:sz w:val="28"/>
          <w:szCs w:val="28"/>
        </w:rPr>
        <w:t>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聯絡人：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聯絡電話：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          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ab/>
      </w:r>
    </w:p>
    <w:p w:rsidR="008810F6" w:rsidRDefault="008810F6" w:rsidP="008810F6">
      <w:pPr>
        <w:spacing w:line="0" w:lineRule="atLeast"/>
        <w:ind w:right="-326"/>
        <w:jc w:val="center"/>
        <w:rPr>
          <w:rFonts w:ascii="Times New Roman" w:eastAsia="標楷體" w:hAnsi="Times New Roman"/>
          <w:b/>
          <w:sz w:val="18"/>
          <w:szCs w:val="28"/>
          <w:u w:val="single"/>
        </w:rPr>
      </w:pPr>
    </w:p>
    <w:tbl>
      <w:tblPr>
        <w:tblW w:w="15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7"/>
        <w:gridCol w:w="1136"/>
        <w:gridCol w:w="1848"/>
        <w:gridCol w:w="1705"/>
        <w:gridCol w:w="1846"/>
        <w:gridCol w:w="853"/>
        <w:gridCol w:w="1279"/>
        <w:gridCol w:w="3267"/>
        <w:gridCol w:w="620"/>
        <w:gridCol w:w="575"/>
      </w:tblGrid>
      <w:tr w:rsidR="008810F6" w:rsidTr="008810F6">
        <w:trPr>
          <w:trHeight w:val="344"/>
          <w:jc w:val="center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階段</w:t>
            </w:r>
            <w:r>
              <w:rPr>
                <w:rFonts w:ascii="Times New Roman" w:eastAsia="標楷體" w:hAnsi="Times New Roman"/>
                <w:szCs w:val="24"/>
              </w:rPr>
              <w:t xml:space="preserve"> / </w:t>
            </w:r>
            <w:r>
              <w:rPr>
                <w:rFonts w:ascii="Times New Roman" w:eastAsia="標楷體" w:hAnsi="Times New Roman"/>
                <w:szCs w:val="24"/>
              </w:rPr>
              <w:t>領域</w:t>
            </w:r>
          </w:p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國中小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國英數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身分證字號</w:t>
            </w:r>
          </w:p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核時數用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已獲學習扶助</w:t>
            </w:r>
          </w:p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種子講師認證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受訓學科</w:t>
            </w:r>
          </w:p>
          <w:p w:rsidR="008810F6" w:rsidRDefault="008810F6" w:rsidP="00187AB4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教學年資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聯絡電話</w:t>
            </w:r>
            <w:r>
              <w:rPr>
                <w:rFonts w:ascii="Times New Roman" w:eastAsia="標楷體" w:hAnsi="Times New Roman"/>
              </w:rPr>
              <w:t>/e-mail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膳食</w:t>
            </w:r>
          </w:p>
        </w:tc>
      </w:tr>
      <w:tr w:rsidR="008810F6" w:rsidTr="008810F6">
        <w:trPr>
          <w:trHeight w:val="306"/>
          <w:jc w:val="center"/>
        </w:trPr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</w:rPr>
              <w:t>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/>
              </w:rPr>
              <w:t>素</w:t>
            </w: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是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82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73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Pr="008810F6" w:rsidRDefault="008810F6" w:rsidP="00187AB4">
            <w:pPr>
              <w:rPr>
                <w:rFonts w:ascii="標楷體" w:eastAsia="標楷體" w:hAnsi="標楷體"/>
                <w:szCs w:val="24"/>
              </w:rPr>
            </w:pPr>
            <w:r w:rsidRPr="008810F6">
              <w:rPr>
                <w:rFonts w:ascii="標楷體" w:eastAsia="標楷體" w:hAnsi="標楷體"/>
                <w:szCs w:val="24"/>
              </w:rPr>
              <w:t>□是   □否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10F6" w:rsidTr="008810F6">
        <w:trPr>
          <w:trHeight w:val="262"/>
          <w:jc w:val="center"/>
        </w:trPr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8810F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業務承辦人員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napToGrid w:val="0"/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業務承辦主管</w:t>
            </w: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0F6" w:rsidRDefault="008810F6" w:rsidP="00187AB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/>
                <w:szCs w:val="24"/>
              </w:rPr>
              <w:t>長</w:t>
            </w:r>
          </w:p>
        </w:tc>
      </w:tr>
      <w:tr w:rsidR="008810F6" w:rsidTr="008810F6">
        <w:trPr>
          <w:trHeight w:val="1081"/>
          <w:jc w:val="center"/>
        </w:trPr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0F6" w:rsidRDefault="008810F6" w:rsidP="00187AB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810F6" w:rsidRDefault="008810F6" w:rsidP="008810F6">
      <w:pPr>
        <w:sectPr w:rsidR="008810F6">
          <w:footerReference w:type="default" r:id="rId6"/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1D03CE" w:rsidRDefault="001D03CE"/>
    <w:sectPr w:rsidR="001D03CE" w:rsidSect="008810F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95" w:rsidRDefault="00FE0995">
      <w:r>
        <w:separator/>
      </w:r>
    </w:p>
  </w:endnote>
  <w:endnote w:type="continuationSeparator" w:id="0">
    <w:p w:rsidR="00FE0995" w:rsidRDefault="00FE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7" w:rsidRDefault="00D827EF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099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95" w:rsidRDefault="00FE0995">
      <w:r>
        <w:separator/>
      </w:r>
    </w:p>
  </w:footnote>
  <w:footnote w:type="continuationSeparator" w:id="0">
    <w:p w:rsidR="00FE0995" w:rsidRDefault="00FE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6"/>
    <w:rsid w:val="001D03CE"/>
    <w:rsid w:val="00744CDB"/>
    <w:rsid w:val="008810F6"/>
    <w:rsid w:val="00BA4B70"/>
    <w:rsid w:val="00D827EF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B77C0-664B-4878-8F7F-274BA8C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F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1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810F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林涵堉</dc:creator>
  <cp:keywords/>
  <dc:description/>
  <cp:lastModifiedBy>User</cp:lastModifiedBy>
  <cp:revision>2</cp:revision>
  <dcterms:created xsi:type="dcterms:W3CDTF">2020-11-11T04:27:00Z</dcterms:created>
  <dcterms:modified xsi:type="dcterms:W3CDTF">2020-11-11T04:27:00Z</dcterms:modified>
</cp:coreProperties>
</file>